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9" w:type="dxa"/>
        <w:tblInd w:w="6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4389"/>
        <w:gridCol w:w="3091"/>
        <w:gridCol w:w="1328"/>
        <w:gridCol w:w="1215"/>
        <w:gridCol w:w="1544"/>
        <w:gridCol w:w="1572"/>
        <w:gridCol w:w="1383"/>
      </w:tblGrid>
      <w:tr w:rsidR="00C31424" w:rsidRPr="00C31424" w:rsidTr="00C3142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объявления</w:t>
            </w:r>
          </w:p>
        </w:tc>
        <w:tc>
          <w:tcPr>
            <w:tcW w:w="3091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1328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приема заявок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 приема заявок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объявления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C31424" w:rsidRPr="00C31424" w:rsidTr="00C3142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2535263-1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Бензин марки АИ-92/</w:t>
              </w:r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 xml:space="preserve">АИ-92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маркалы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бензин</w:t>
              </w:r>
            </w:hyperlink>
          </w:p>
        </w:tc>
        <w:tc>
          <w:tcPr>
            <w:tcW w:w="3091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2018-04-19 12:36:04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2018-04-29 12:36:04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1 334 500.00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C31424" w:rsidRPr="00C31424" w:rsidTr="00C3142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2529173-1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Бензин марки АИ-92/</w:t>
              </w:r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 xml:space="preserve">АИ-92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маркалы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бензин</w:t>
              </w:r>
            </w:hyperlink>
          </w:p>
        </w:tc>
        <w:tc>
          <w:tcPr>
            <w:tcW w:w="3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2018-04-18 09:55:50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2018-04-28 09:55:50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1 334 500.00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C31424" w:rsidRPr="00C31424" w:rsidTr="00C3142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2436259-1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Канцелярские товары/</w:t>
              </w:r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Кеңсе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тауарлар</w:t>
              </w:r>
              <w:proofErr w:type="spellEnd"/>
            </w:hyperlink>
          </w:p>
        </w:tc>
        <w:tc>
          <w:tcPr>
            <w:tcW w:w="3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2018-03-16 17:45:06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2018-03-26 18:00:00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C31424" w:rsidRPr="00C31424" w:rsidTr="00C3142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2405635-1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Канцелярские товары/</w:t>
              </w:r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Кеңсе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тауарлар</w:t>
              </w:r>
              <w:proofErr w:type="spellEnd"/>
            </w:hyperlink>
          </w:p>
        </w:tc>
        <w:tc>
          <w:tcPr>
            <w:tcW w:w="3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2018-03-07 11:21:05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2018-03-12 18:00:00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C31424" w:rsidRPr="00C31424" w:rsidTr="00C3142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2405633-1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Канцелярские товары/</w:t>
              </w:r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Кеңсе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тауарлар</w:t>
              </w:r>
              <w:proofErr w:type="spellEnd"/>
            </w:hyperlink>
          </w:p>
        </w:tc>
        <w:tc>
          <w:tcPr>
            <w:tcW w:w="3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2018-03-07 11:21:05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2018-03-12 18:00:00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C31424" w:rsidRPr="00C31424" w:rsidTr="00C3142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2351779-1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31424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услуги по аудиту консолидированной и отдельной финансовой отчетности за 2017 год/</w:t>
              </w:r>
              <w:r w:rsidRPr="00C31424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br/>
                <w:t xml:space="preserve">2017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жылдың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қаржылық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шоғырландырылғ</w:t>
              </w:r>
              <w:proofErr w:type="gramStart"/>
              <w:r w:rsidRPr="00C31424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ан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ж</w:t>
              </w:r>
              <w:proofErr w:type="gramEnd"/>
              <w:r w:rsidRPr="00C31424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әне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жеке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есептілігінің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аудитін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жүргізуге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байланысты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қызмет</w:t>
              </w:r>
              <w:proofErr w:type="spellEnd"/>
            </w:hyperlink>
          </w:p>
        </w:tc>
        <w:tc>
          <w:tcPr>
            <w:tcW w:w="3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2018-02-23 10:06:52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2018-03-02 10:06:52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C31424" w:rsidRPr="00C31424" w:rsidTr="00C3142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2298618-1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Услуги телекоммуникационные (интернет) и услуги телефонной связи (SIP-телефония)/</w:t>
              </w:r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 xml:space="preserve">Телекоммуникация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қызметтерін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көрсету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(интернет)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және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телефон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байланысы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қызметтерін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көрсету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(SIP-телефония)</w:t>
              </w:r>
            </w:hyperlink>
          </w:p>
        </w:tc>
        <w:tc>
          <w:tcPr>
            <w:tcW w:w="3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2018-02-16 11:43:49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2018-02-23 11:43:49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C31424" w:rsidRPr="00C31424" w:rsidTr="00C3142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2127096-1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Диктофон. Во избежание недоразумений внимательно читайте техническую спецификацию!!!/</w:t>
              </w:r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 xml:space="preserve">Диктофон.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Түсініспеушілікті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болдырмау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үшін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техникалық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сипаттаманы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мұқият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оқып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шығыңыздар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!!!</w:t>
              </w:r>
            </w:hyperlink>
          </w:p>
        </w:tc>
        <w:tc>
          <w:tcPr>
            <w:tcW w:w="3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2017-11-24 15:12:03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2017-11-29 18:00:00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закупки</w:t>
            </w:r>
          </w:p>
        </w:tc>
      </w:tr>
      <w:tr w:rsidR="00C31424" w:rsidRPr="00C31424" w:rsidTr="00C3142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1937782-1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Услуги по установке и настройке Программного продукта "1С: Предприятие 8. Бухгалтерия сельскохозяйственного предприятия для Казахстана". Во избежание недоразумений, просьба внимательно и до конца читать объявление, тех. спец., и Договор! Соблюдать все требования.//</w:t>
              </w:r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 xml:space="preserve">«1С: </w:t>
              </w:r>
              <w:proofErr w:type="spellStart"/>
              <w:proofErr w:type="gram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</w:t>
              </w:r>
              <w:proofErr w:type="gram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әсіпорын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8.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Қазақстанның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ауыл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шаруашылық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кәсіпорындары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үшін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бухгалтерлік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есеп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»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Бағдарламалық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өнімді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орнату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және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баптау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қызметтерін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lastRenderedPageBreak/>
                <w:t>жүргізу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.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Алдағы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уақытта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түсініспеушіліктің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пайда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болмауы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үшін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келісімшартпен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тех</w:t>
              </w:r>
              <w:proofErr w:type="gram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.е</w:t>
              </w:r>
              <w:proofErr w:type="gram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рекшелігін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соңына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bookmarkStart w:id="0" w:name="_GoBack"/>
              <w:bookmarkEnd w:id="0"/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дейін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анығырақ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оқуыңыз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сұралады.Құжаттарында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көрсетілген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барлық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міндеттеммелерді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сақтаңыз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</w:t>
              </w:r>
            </w:hyperlink>
          </w:p>
        </w:tc>
        <w:tc>
          <w:tcPr>
            <w:tcW w:w="3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одного источника по несостоявшимся закупкам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2017-08-23 09:49:33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2017-08-31 09:49:33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C31424" w:rsidRPr="00C31424" w:rsidTr="00C3142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314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1890252-1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4" w:history="1">
              <w:r w:rsidRPr="00C31424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Услуги по курьерской доставке почты/</w:t>
              </w:r>
              <w:r w:rsidRPr="00C31424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br/>
              </w:r>
              <w:proofErr w:type="spellStart"/>
              <w:r w:rsidRPr="00C31424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Поштаны</w:t>
              </w:r>
              <w:proofErr w:type="spellEnd"/>
              <w:r w:rsidRPr="00C31424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курьерлік</w:t>
              </w:r>
              <w:proofErr w:type="spellEnd"/>
              <w:r w:rsidRPr="00C31424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жеткізу</w:t>
              </w:r>
              <w:proofErr w:type="spellEnd"/>
              <w:r w:rsidRPr="00C31424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бойынша</w:t>
              </w:r>
              <w:proofErr w:type="spellEnd"/>
              <w:r w:rsidRPr="00C31424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3091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314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1328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314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314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2017-08-02 09:09:25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314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2017-08-07 18:00:00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314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314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Завершено</w:t>
            </w: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85321" w:rsidRDefault="00B85321"/>
    <w:tbl>
      <w:tblPr>
        <w:tblW w:w="15089" w:type="dxa"/>
        <w:tblInd w:w="6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4331"/>
        <w:gridCol w:w="3039"/>
        <w:gridCol w:w="962"/>
        <w:gridCol w:w="1462"/>
        <w:gridCol w:w="1462"/>
        <w:gridCol w:w="1087"/>
        <w:gridCol w:w="1548"/>
      </w:tblGrid>
      <w:tr w:rsidR="00C31424" w:rsidRPr="00C31424" w:rsidTr="00C3142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1859601-1</w:t>
            </w:r>
          </w:p>
        </w:tc>
        <w:tc>
          <w:tcPr>
            <w:tcW w:w="4331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Услуги по курьерской доставке почты/</w:t>
              </w:r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Курьерлік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жеткізу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бойынша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2017-07-19 16:33:21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2017-07-24 18:00:00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C31424" w:rsidRPr="00C31424" w:rsidTr="00C3142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1519678-1</w:t>
            </w:r>
          </w:p>
        </w:tc>
        <w:tc>
          <w:tcPr>
            <w:tcW w:w="4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канцелярские товары/</w:t>
              </w:r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кеңсе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тауарлары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2017-03-29 11:00:06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2017-04-03 18:00:00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C31424" w:rsidRPr="00C31424" w:rsidTr="00C3142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1519677-1</w:t>
            </w:r>
          </w:p>
        </w:tc>
        <w:tc>
          <w:tcPr>
            <w:tcW w:w="4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канцелярские товары/</w:t>
              </w:r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кеңсе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тауарлары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2017-03-29 11:00:06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2017-04-03 18:00:00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C31424" w:rsidRPr="00C31424" w:rsidTr="00C3142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1420091-1</w:t>
            </w:r>
          </w:p>
        </w:tc>
        <w:tc>
          <w:tcPr>
            <w:tcW w:w="4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канцелярские товары/</w:t>
              </w:r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кеңсе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тауарлары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2017-03-01 17:42:03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2017-03-06 18:00:00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C31424" w:rsidRPr="00C31424" w:rsidTr="00C3142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1378649-1</w:t>
            </w:r>
          </w:p>
        </w:tc>
        <w:tc>
          <w:tcPr>
            <w:tcW w:w="4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канцелярские товары/</w:t>
              </w:r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кеңсе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тауарлары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2017-02-20 17:27:34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2017-02-27 18:00:00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C31424" w:rsidRPr="00C31424" w:rsidTr="00C3142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1378647-</w:t>
            </w: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канцелярские товары/</w:t>
              </w:r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lastRenderedPageBreak/>
                <w:t>кеңсе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тауарлары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одного источника по </w:t>
            </w: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несостоявшимся закупкам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2017-02-20 </w:t>
            </w: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17:27:34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2017-02-27 </w:t>
            </w: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1 920.00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C31424" w:rsidRPr="00C31424" w:rsidTr="00C3142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1367303-1</w:t>
            </w:r>
          </w:p>
        </w:tc>
        <w:tc>
          <w:tcPr>
            <w:tcW w:w="4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Бумага формата А4, в пачке 500 листов, плотностью 80 г/м2/</w:t>
              </w:r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 xml:space="preserve">А4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форматты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қағаз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бі</w:t>
              </w:r>
              <w:proofErr w:type="gram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р</w:t>
              </w:r>
              <w:proofErr w:type="spellEnd"/>
              <w:proofErr w:type="gram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орамда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500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парақ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тығыздығы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80г/м2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2017-02-17 11:03:28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2017-02-22 18:00:00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закупки</w:t>
            </w:r>
          </w:p>
        </w:tc>
      </w:tr>
      <w:tr w:rsidR="00C31424" w:rsidRPr="00C31424" w:rsidTr="00C3142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1331674-1</w:t>
            </w:r>
          </w:p>
        </w:tc>
        <w:tc>
          <w:tcPr>
            <w:tcW w:w="4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бензин марки АИ-92, в талонах/</w:t>
              </w:r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>бензин марки АИ-92, в талонах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2017-02-09 19:03:09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2017-02-15 18:00:00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C31424" w:rsidRPr="00C31424" w:rsidTr="00C31424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1230025-1</w:t>
            </w:r>
          </w:p>
        </w:tc>
        <w:tc>
          <w:tcPr>
            <w:tcW w:w="4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Министрліктер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үйінде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телефон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байланыс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қызметтерін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көрсету</w:t>
              </w:r>
              <w:proofErr w:type="spellEnd"/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/</w:t>
              </w:r>
              <w:r w:rsidRPr="00C31424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>услуги телефонной связи в Доме Министерств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2017-01-17 14:15:16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2017-01-23 18:00:00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C31424" w:rsidRPr="00C31424" w:rsidTr="00C31424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314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1229937-1</w:t>
            </w:r>
          </w:p>
        </w:tc>
        <w:tc>
          <w:tcPr>
            <w:tcW w:w="4331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24" w:history="1">
              <w:r w:rsidRPr="00C31424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услуги телекоммуникационные/</w:t>
              </w:r>
              <w:r w:rsidRPr="00C31424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br/>
                <w:t xml:space="preserve">телекоммуникация </w:t>
              </w:r>
              <w:proofErr w:type="spellStart"/>
              <w:r w:rsidRPr="00C31424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қызметтерін</w:t>
              </w:r>
              <w:proofErr w:type="spellEnd"/>
              <w:r w:rsidRPr="00C31424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C31424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көрсету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314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Из одного источника по несостоявшимся закупкам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314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314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2017-01-17 13:54:07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314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2017-01-23 18:00:00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314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560 000.00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1424" w:rsidRPr="00C31424" w:rsidRDefault="00C31424" w:rsidP="00C314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C31424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Завершено</w:t>
            </w:r>
            <w:r w:rsidRPr="00C3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31424" w:rsidRDefault="00C31424"/>
    <w:sectPr w:rsidR="00C31424" w:rsidSect="00C31424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68"/>
    <w:rsid w:val="006F6368"/>
    <w:rsid w:val="00B85321"/>
    <w:rsid w:val="00C3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3bl.goszakup.gov.kz/ru/announce/index/2405635" TargetMode="External"/><Relationship Id="rId13" Type="http://schemas.openxmlformats.org/officeDocument/2006/relationships/hyperlink" Target="https://v3bl.goszakup.gov.kz/ru/announce/index/1937782" TargetMode="External"/><Relationship Id="rId18" Type="http://schemas.openxmlformats.org/officeDocument/2006/relationships/hyperlink" Target="https://v3bl.goszakup.gov.kz/ru/announce/index/142009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3bl.goszakup.gov.kz/ru/announce/index/1367303" TargetMode="External"/><Relationship Id="rId7" Type="http://schemas.openxmlformats.org/officeDocument/2006/relationships/hyperlink" Target="https://v3bl.goszakup.gov.kz/ru/announce/index/2436259" TargetMode="External"/><Relationship Id="rId12" Type="http://schemas.openxmlformats.org/officeDocument/2006/relationships/hyperlink" Target="https://v3bl.goszakup.gov.kz/ru/announce/index/2127096" TargetMode="External"/><Relationship Id="rId17" Type="http://schemas.openxmlformats.org/officeDocument/2006/relationships/hyperlink" Target="https://v3bl.goszakup.gov.kz/ru/announce/index/1519677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3bl.goszakup.gov.kz/ru/announce/index/1519678" TargetMode="External"/><Relationship Id="rId20" Type="http://schemas.openxmlformats.org/officeDocument/2006/relationships/hyperlink" Target="https://v3bl.goszakup.gov.kz/ru/announce/index/1378647" TargetMode="External"/><Relationship Id="rId1" Type="http://schemas.openxmlformats.org/officeDocument/2006/relationships/styles" Target="styles.xml"/><Relationship Id="rId6" Type="http://schemas.openxmlformats.org/officeDocument/2006/relationships/hyperlink" Target="https://v3bl.goszakup.gov.kz/ru/announce/index/2529173" TargetMode="External"/><Relationship Id="rId11" Type="http://schemas.openxmlformats.org/officeDocument/2006/relationships/hyperlink" Target="https://v3bl.goszakup.gov.kz/ru/announce/index/2298618" TargetMode="External"/><Relationship Id="rId24" Type="http://schemas.openxmlformats.org/officeDocument/2006/relationships/hyperlink" Target="https://v3bl.goszakup.gov.kz/ru/announce/index/1229937" TargetMode="External"/><Relationship Id="rId5" Type="http://schemas.openxmlformats.org/officeDocument/2006/relationships/hyperlink" Target="https://v3bl.goszakup.gov.kz/ru/announce/index/2535263" TargetMode="External"/><Relationship Id="rId15" Type="http://schemas.openxmlformats.org/officeDocument/2006/relationships/hyperlink" Target="https://v3bl.goszakup.gov.kz/ru/announce/index/1859601" TargetMode="External"/><Relationship Id="rId23" Type="http://schemas.openxmlformats.org/officeDocument/2006/relationships/hyperlink" Target="https://v3bl.goszakup.gov.kz/ru/announce/index/1230025" TargetMode="External"/><Relationship Id="rId10" Type="http://schemas.openxmlformats.org/officeDocument/2006/relationships/hyperlink" Target="https://v3bl.goszakup.gov.kz/ru/announce/index/2351779" TargetMode="External"/><Relationship Id="rId19" Type="http://schemas.openxmlformats.org/officeDocument/2006/relationships/hyperlink" Target="https://v3bl.goszakup.gov.kz/ru/announce/index/13786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3bl.goszakup.gov.kz/ru/announce/index/2405633" TargetMode="External"/><Relationship Id="rId14" Type="http://schemas.openxmlformats.org/officeDocument/2006/relationships/hyperlink" Target="https://v3bl.goszakup.gov.kz/ru/announce/index/1890252" TargetMode="External"/><Relationship Id="rId22" Type="http://schemas.openxmlformats.org/officeDocument/2006/relationships/hyperlink" Target="https://v3bl.goszakup.gov.kz/ru/announce/index/1331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909</Words>
  <Characters>5185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Ахмедин</dc:creator>
  <cp:keywords/>
  <dc:description/>
  <cp:lastModifiedBy>Руслан Ахмедин</cp:lastModifiedBy>
  <cp:revision>3</cp:revision>
  <dcterms:created xsi:type="dcterms:W3CDTF">2018-08-24T13:04:00Z</dcterms:created>
  <dcterms:modified xsi:type="dcterms:W3CDTF">2018-08-24T13:07:00Z</dcterms:modified>
</cp:coreProperties>
</file>